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3D" w:rsidRPr="00FE683D" w:rsidRDefault="00FE683D" w:rsidP="00161584">
      <w:pPr>
        <w:spacing w:after="75" w:line="330" w:lineRule="atLeast"/>
        <w:jc w:val="both"/>
        <w:outlineLvl w:val="0"/>
        <w:rPr>
          <w:rFonts w:ascii="Times New Roman" w:eastAsia="Times New Roman" w:hAnsi="Times New Roman" w:cs="Times New Roman"/>
          <w:kern w:val="36"/>
          <w:sz w:val="32"/>
          <w:szCs w:val="32"/>
          <w:lang w:eastAsia="ru-RU"/>
        </w:rPr>
      </w:pPr>
      <w:r w:rsidRPr="00FE683D">
        <w:rPr>
          <w:rFonts w:ascii="Times New Roman" w:eastAsia="Times New Roman" w:hAnsi="Times New Roman" w:cs="Times New Roman"/>
          <w:kern w:val="36"/>
          <w:sz w:val="32"/>
          <w:szCs w:val="32"/>
          <w:lang w:eastAsia="ru-RU"/>
        </w:rPr>
        <w:t>Приказ Министерства образования и науки Российской Федерации (Минобрнауки России) от 18 ноября 2013 г. N 1252 г. Москва</w:t>
      </w:r>
    </w:p>
    <w:p w:rsidR="00FE683D" w:rsidRPr="00FE683D" w:rsidRDefault="00FE683D" w:rsidP="00161584">
      <w:pPr>
        <w:spacing w:after="0" w:line="225" w:lineRule="atLeast"/>
        <w:jc w:val="both"/>
        <w:outlineLvl w:val="1"/>
        <w:rPr>
          <w:rFonts w:ascii="Times New Roman" w:eastAsia="Times New Roman" w:hAnsi="Times New Roman" w:cs="Times New Roman"/>
          <w:sz w:val="32"/>
          <w:szCs w:val="32"/>
          <w:lang w:eastAsia="ru-RU"/>
        </w:rPr>
      </w:pPr>
      <w:r w:rsidRPr="00FE683D">
        <w:rPr>
          <w:rFonts w:ascii="Times New Roman" w:eastAsia="Times New Roman" w:hAnsi="Times New Roman" w:cs="Times New Roman"/>
          <w:sz w:val="32"/>
          <w:szCs w:val="32"/>
          <w:lang w:eastAsia="ru-RU"/>
        </w:rPr>
        <w:t>"Об утверждении Порядка проведения всероссийской олимпиады школьников"</w:t>
      </w:r>
      <w:r w:rsidRPr="00161584">
        <w:rPr>
          <w:rFonts w:ascii="Times New Roman" w:eastAsia="Times New Roman" w:hAnsi="Times New Roman" w:cs="Times New Roman"/>
          <w:sz w:val="32"/>
          <w:szCs w:val="32"/>
          <w:lang w:eastAsia="ru-RU"/>
        </w:rPr>
        <w:t> </w:t>
      </w:r>
      <w:hyperlink r:id="rId4" w:anchor="comments" w:history="1">
        <w:r w:rsidRPr="00161584">
          <w:rPr>
            <w:rFonts w:ascii="Times New Roman" w:eastAsia="Times New Roman" w:hAnsi="Times New Roman" w:cs="Times New Roman"/>
            <w:color w:val="FFFFFF"/>
            <w:sz w:val="32"/>
            <w:szCs w:val="32"/>
            <w:bdr w:val="none" w:sz="0" w:space="0" w:color="auto" w:frame="1"/>
            <w:lang w:eastAsia="ru-RU"/>
          </w:rPr>
          <w:t>0</w:t>
        </w:r>
      </w:hyperlink>
    </w:p>
    <w:p w:rsidR="00FE683D" w:rsidRPr="00FE683D" w:rsidRDefault="00FE683D" w:rsidP="00161584">
      <w:pPr>
        <w:shd w:val="clear" w:color="auto" w:fill="FFFFFF"/>
        <w:spacing w:after="75" w:line="300" w:lineRule="atLeast"/>
        <w:jc w:val="both"/>
        <w:rPr>
          <w:rFonts w:ascii="Times New Roman" w:eastAsia="Times New Roman" w:hAnsi="Times New Roman" w:cs="Times New Roman"/>
          <w:color w:val="B5B5B5"/>
          <w:sz w:val="32"/>
          <w:szCs w:val="32"/>
          <w:lang w:eastAsia="ru-RU"/>
        </w:rPr>
      </w:pPr>
      <w:r w:rsidRPr="00FE683D">
        <w:rPr>
          <w:rFonts w:ascii="Times New Roman" w:eastAsia="Times New Roman" w:hAnsi="Times New Roman" w:cs="Times New Roman"/>
          <w:color w:val="B5B5B5"/>
          <w:sz w:val="32"/>
          <w:szCs w:val="32"/>
          <w:lang w:eastAsia="ru-RU"/>
        </w:rPr>
        <w:t>Работа с документами:</w:t>
      </w:r>
    </w:p>
    <w:p w:rsidR="00FE683D" w:rsidRPr="00FE683D" w:rsidRDefault="000367B6" w:rsidP="00161584">
      <w:pPr>
        <w:shd w:val="clear" w:color="auto" w:fill="FFFFFF"/>
        <w:spacing w:after="0" w:line="300" w:lineRule="atLeast"/>
        <w:jc w:val="both"/>
        <w:rPr>
          <w:rFonts w:ascii="Times New Roman" w:eastAsia="Times New Roman" w:hAnsi="Times New Roman" w:cs="Times New Roman"/>
          <w:color w:val="B5B5B5"/>
          <w:sz w:val="32"/>
          <w:szCs w:val="32"/>
          <w:lang w:eastAsia="ru-RU"/>
        </w:rPr>
      </w:pPr>
      <w:hyperlink r:id="rId5" w:history="1">
        <w:r w:rsidR="00FE683D" w:rsidRPr="00161584">
          <w:rPr>
            <w:rFonts w:ascii="Times New Roman" w:eastAsia="Times New Roman" w:hAnsi="Times New Roman" w:cs="Times New Roman"/>
            <w:noProof/>
            <w:color w:val="8D2929"/>
            <w:sz w:val="32"/>
            <w:szCs w:val="32"/>
            <w:bdr w:val="none" w:sz="0" w:space="0" w:color="auto" w:frame="1"/>
            <w:lang w:eastAsia="ru-RU"/>
          </w:rPr>
          <w:drawing>
            <wp:inline distT="0" distB="0" distL="0" distR="0" wp14:anchorId="71165D07" wp14:editId="01FBDBB5">
              <wp:extent cx="133350" cy="133350"/>
              <wp:effectExtent l="0" t="0" r="0" b="0"/>
              <wp:docPr id="6" name="Рисунок 6" descr="Сохранить в формате MS Wo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E683D" w:rsidRPr="00161584">
          <w:rPr>
            <w:rFonts w:ascii="Times New Roman" w:eastAsia="Times New Roman" w:hAnsi="Times New Roman" w:cs="Times New Roman"/>
            <w:color w:val="8D2929"/>
            <w:sz w:val="32"/>
            <w:szCs w:val="32"/>
            <w:u w:val="single"/>
            <w:bdr w:val="none" w:sz="0" w:space="0" w:color="auto" w:frame="1"/>
            <w:lang w:eastAsia="ru-RU"/>
          </w:rPr>
          <w:t xml:space="preserve">Сохранить в формате MS </w:t>
        </w:r>
        <w:proofErr w:type="spellStart"/>
        <w:r w:rsidR="00FE683D" w:rsidRPr="00161584">
          <w:rPr>
            <w:rFonts w:ascii="Times New Roman" w:eastAsia="Times New Roman" w:hAnsi="Times New Roman" w:cs="Times New Roman"/>
            <w:color w:val="8D2929"/>
            <w:sz w:val="32"/>
            <w:szCs w:val="32"/>
            <w:u w:val="single"/>
            <w:bdr w:val="none" w:sz="0" w:space="0" w:color="auto" w:frame="1"/>
            <w:lang w:eastAsia="ru-RU"/>
          </w:rPr>
          <w:t>Word</w:t>
        </w:r>
        <w:proofErr w:type="spellEnd"/>
      </w:hyperlink>
      <w:r w:rsidR="00FE683D" w:rsidRPr="00FE683D">
        <w:rPr>
          <w:rFonts w:ascii="Times New Roman" w:eastAsia="Times New Roman" w:hAnsi="Times New Roman" w:cs="Times New Roman"/>
          <w:color w:val="B5B5B5"/>
          <w:sz w:val="32"/>
          <w:szCs w:val="32"/>
          <w:lang w:eastAsia="ru-RU"/>
        </w:rPr>
        <w:br/>
      </w:r>
      <w:hyperlink r:id="rId7" w:history="1">
        <w:r w:rsidR="00FE683D" w:rsidRPr="00161584">
          <w:rPr>
            <w:rFonts w:ascii="Times New Roman" w:eastAsia="Times New Roman" w:hAnsi="Times New Roman" w:cs="Times New Roman"/>
            <w:noProof/>
            <w:color w:val="8D2929"/>
            <w:sz w:val="32"/>
            <w:szCs w:val="32"/>
            <w:bdr w:val="none" w:sz="0" w:space="0" w:color="auto" w:frame="1"/>
            <w:lang w:eastAsia="ru-RU"/>
          </w:rPr>
          <w:drawing>
            <wp:inline distT="0" distB="0" distL="0" distR="0" wp14:anchorId="362857E4" wp14:editId="44C094F4">
              <wp:extent cx="133350" cy="133350"/>
              <wp:effectExtent l="0" t="0" r="0" b="0"/>
              <wp:docPr id="5" name="Рисунок 5" descr="Версия для печа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E683D" w:rsidRPr="00161584">
          <w:rPr>
            <w:rFonts w:ascii="Times New Roman" w:eastAsia="Times New Roman" w:hAnsi="Times New Roman" w:cs="Times New Roman"/>
            <w:color w:val="8D2929"/>
            <w:sz w:val="32"/>
            <w:szCs w:val="32"/>
            <w:u w:val="single"/>
            <w:bdr w:val="none" w:sz="0" w:space="0" w:color="auto" w:frame="1"/>
            <w:lang w:eastAsia="ru-RU"/>
          </w:rPr>
          <w:t>Версия для печати</w:t>
        </w:r>
      </w:hyperlink>
    </w:p>
    <w:p w:rsidR="00FE683D" w:rsidRPr="00FE683D" w:rsidRDefault="00FE683D" w:rsidP="00161584">
      <w:pPr>
        <w:shd w:val="clear" w:color="auto" w:fill="FFFFFF"/>
        <w:spacing w:after="0" w:line="300" w:lineRule="atLeast"/>
        <w:jc w:val="both"/>
        <w:rPr>
          <w:rFonts w:ascii="Times New Roman" w:eastAsia="Times New Roman" w:hAnsi="Times New Roman" w:cs="Times New Roman"/>
          <w:color w:val="B5B5B5"/>
          <w:sz w:val="32"/>
          <w:szCs w:val="32"/>
          <w:lang w:eastAsia="ru-RU"/>
        </w:rPr>
      </w:pPr>
      <w:r w:rsidRPr="00161584">
        <w:rPr>
          <w:rFonts w:ascii="Times New Roman" w:eastAsia="Times New Roman" w:hAnsi="Times New Roman" w:cs="Times New Roman"/>
          <w:noProof/>
          <w:color w:val="8D2929"/>
          <w:sz w:val="32"/>
          <w:szCs w:val="32"/>
          <w:bdr w:val="none" w:sz="0" w:space="0" w:color="auto" w:frame="1"/>
          <w:lang w:eastAsia="ru-RU"/>
        </w:rPr>
        <w:drawing>
          <wp:inline distT="0" distB="0" distL="0" distR="0" wp14:anchorId="2B1F3E4B" wp14:editId="68A57B11">
            <wp:extent cx="133350" cy="133350"/>
            <wp:effectExtent l="0" t="0" r="0" b="0"/>
            <wp:docPr id="4" name="Рисунок 4"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61584">
        <w:rPr>
          <w:rFonts w:ascii="Times New Roman" w:eastAsia="Times New Roman" w:hAnsi="Times New Roman" w:cs="Times New Roman"/>
          <w:color w:val="B5B5B5"/>
          <w:sz w:val="32"/>
          <w:szCs w:val="32"/>
          <w:lang w:eastAsia="ru-RU"/>
        </w:rPr>
        <w:t> </w:t>
      </w:r>
      <w:r w:rsidRPr="00161584">
        <w:rPr>
          <w:rFonts w:ascii="Times New Roman" w:eastAsia="Times New Roman" w:hAnsi="Times New Roman" w:cs="Times New Roman"/>
          <w:noProof/>
          <w:color w:val="8D2929"/>
          <w:sz w:val="32"/>
          <w:szCs w:val="32"/>
          <w:bdr w:val="none" w:sz="0" w:space="0" w:color="auto" w:frame="1"/>
          <w:lang w:eastAsia="ru-RU"/>
        </w:rPr>
        <w:drawing>
          <wp:inline distT="0" distB="0" distL="0" distR="0" wp14:anchorId="2F6F2161" wp14:editId="556056C9">
            <wp:extent cx="133350" cy="133350"/>
            <wp:effectExtent l="0" t="0" r="0" b="0"/>
            <wp:docPr id="3" name="Рисунок 3" descr="ВКонтакт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61584">
        <w:rPr>
          <w:rFonts w:ascii="Times New Roman" w:eastAsia="Times New Roman" w:hAnsi="Times New Roman" w:cs="Times New Roman"/>
          <w:color w:val="B5B5B5"/>
          <w:sz w:val="32"/>
          <w:szCs w:val="32"/>
          <w:lang w:eastAsia="ru-RU"/>
        </w:rPr>
        <w:t> </w:t>
      </w:r>
      <w:r w:rsidRPr="00161584">
        <w:rPr>
          <w:rFonts w:ascii="Times New Roman" w:eastAsia="Times New Roman" w:hAnsi="Times New Roman" w:cs="Times New Roman"/>
          <w:noProof/>
          <w:color w:val="8D2929"/>
          <w:sz w:val="32"/>
          <w:szCs w:val="32"/>
          <w:bdr w:val="none" w:sz="0" w:space="0" w:color="auto" w:frame="1"/>
          <w:lang w:eastAsia="ru-RU"/>
        </w:rPr>
        <w:drawing>
          <wp:inline distT="0" distB="0" distL="0" distR="0" wp14:anchorId="6BEE40F9" wp14:editId="2E3F7623">
            <wp:extent cx="133350" cy="133350"/>
            <wp:effectExtent l="0" t="0" r="0" b="0"/>
            <wp:docPr id="2" name="Рисунок 2"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61584">
        <w:rPr>
          <w:rFonts w:ascii="Times New Roman" w:eastAsia="Times New Roman" w:hAnsi="Times New Roman" w:cs="Times New Roman"/>
          <w:color w:val="B5B5B5"/>
          <w:sz w:val="32"/>
          <w:szCs w:val="32"/>
          <w:lang w:eastAsia="ru-RU"/>
        </w:rPr>
        <w:t> </w:t>
      </w:r>
      <w:r w:rsidRPr="00161584">
        <w:rPr>
          <w:rFonts w:ascii="Times New Roman" w:eastAsia="Times New Roman" w:hAnsi="Times New Roman" w:cs="Times New Roman"/>
          <w:noProof/>
          <w:color w:val="8D2929"/>
          <w:sz w:val="32"/>
          <w:szCs w:val="32"/>
          <w:bdr w:val="none" w:sz="0" w:space="0" w:color="auto" w:frame="1"/>
          <w:lang w:eastAsia="ru-RU"/>
        </w:rPr>
        <w:drawing>
          <wp:inline distT="0" distB="0" distL="0" distR="0" wp14:anchorId="53A3E2EC" wp14:editId="51455924">
            <wp:extent cx="133350" cy="133350"/>
            <wp:effectExtent l="0" t="0" r="0" b="0"/>
            <wp:docPr id="1" name="Рисунок 1" descr="Goo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FE683D" w:rsidRPr="00FE683D" w:rsidRDefault="00FE683D" w:rsidP="00161584">
      <w:pPr>
        <w:shd w:val="clear" w:color="auto" w:fill="FFFFFF"/>
        <w:spacing w:after="0" w:line="300" w:lineRule="atLeast"/>
        <w:jc w:val="both"/>
        <w:rPr>
          <w:rFonts w:ascii="Times New Roman" w:eastAsia="Times New Roman" w:hAnsi="Times New Roman" w:cs="Times New Roman"/>
          <w:color w:val="B5B5B5"/>
          <w:sz w:val="32"/>
          <w:szCs w:val="32"/>
          <w:lang w:eastAsia="ru-RU"/>
        </w:rPr>
      </w:pPr>
    </w:p>
    <w:p w:rsidR="00FE683D" w:rsidRPr="00FE683D" w:rsidRDefault="00FE683D" w:rsidP="00161584">
      <w:pPr>
        <w:shd w:val="clear" w:color="auto" w:fill="FFFFFF"/>
        <w:spacing w:after="75" w:line="300" w:lineRule="atLeast"/>
        <w:jc w:val="both"/>
        <w:rPr>
          <w:rFonts w:ascii="Times New Roman" w:eastAsia="Times New Roman" w:hAnsi="Times New Roman" w:cs="Times New Roman"/>
          <w:color w:val="B5B5B5"/>
          <w:sz w:val="32"/>
          <w:szCs w:val="32"/>
          <w:lang w:eastAsia="ru-RU"/>
        </w:rPr>
      </w:pPr>
      <w:r w:rsidRPr="00FE683D">
        <w:rPr>
          <w:rFonts w:ascii="Times New Roman" w:eastAsia="Times New Roman" w:hAnsi="Times New Roman" w:cs="Times New Roman"/>
          <w:color w:val="B5B5B5"/>
          <w:sz w:val="32"/>
          <w:szCs w:val="32"/>
          <w:lang w:eastAsia="ru-RU"/>
        </w:rPr>
        <w:t>Дополнительно:</w:t>
      </w:r>
    </w:p>
    <w:p w:rsidR="00FE683D" w:rsidRPr="00FE683D" w:rsidRDefault="000367B6" w:rsidP="00161584">
      <w:pPr>
        <w:shd w:val="clear" w:color="auto" w:fill="FFFFFF"/>
        <w:spacing w:after="0" w:line="300" w:lineRule="atLeast"/>
        <w:jc w:val="both"/>
        <w:rPr>
          <w:rFonts w:ascii="Times New Roman" w:eastAsia="Times New Roman" w:hAnsi="Times New Roman" w:cs="Times New Roman"/>
          <w:color w:val="B5B5B5"/>
          <w:sz w:val="32"/>
          <w:szCs w:val="32"/>
          <w:lang w:eastAsia="ru-RU"/>
        </w:rPr>
      </w:pPr>
      <w:hyperlink r:id="rId17" w:anchor="maincomments" w:history="1">
        <w:r w:rsidR="00FE683D" w:rsidRPr="00161584">
          <w:rPr>
            <w:rFonts w:ascii="Times New Roman" w:eastAsia="Times New Roman" w:hAnsi="Times New Roman" w:cs="Times New Roman"/>
            <w:color w:val="8D2929"/>
            <w:sz w:val="32"/>
            <w:szCs w:val="32"/>
            <w:u w:val="single"/>
            <w:bdr w:val="none" w:sz="0" w:space="0" w:color="auto" w:frame="1"/>
            <w:lang w:eastAsia="ru-RU"/>
          </w:rPr>
          <w:t>Комментарии РГ</w:t>
        </w:r>
      </w:hyperlink>
      <w:r w:rsidR="00FE683D" w:rsidRPr="00161584">
        <w:rPr>
          <w:rFonts w:ascii="Times New Roman" w:eastAsia="Times New Roman" w:hAnsi="Times New Roman" w:cs="Times New Roman"/>
          <w:color w:val="B5B5B5"/>
          <w:sz w:val="32"/>
          <w:szCs w:val="32"/>
          <w:lang w:eastAsia="ru-RU"/>
        </w:rPr>
        <w:t> </w:t>
      </w:r>
      <w:r w:rsidR="00FE683D" w:rsidRPr="00FE683D">
        <w:rPr>
          <w:rFonts w:ascii="Times New Roman" w:eastAsia="Times New Roman" w:hAnsi="Times New Roman" w:cs="Times New Roman"/>
          <w:color w:val="B5B5B5"/>
          <w:sz w:val="32"/>
          <w:szCs w:val="32"/>
          <w:lang w:eastAsia="ru-RU"/>
        </w:rPr>
        <w:t>#</w:t>
      </w:r>
    </w:p>
    <w:p w:rsidR="00FE683D" w:rsidRPr="00FE683D" w:rsidRDefault="00FE683D" w:rsidP="00161584">
      <w:pPr>
        <w:shd w:val="clear" w:color="auto" w:fill="FFFFFF"/>
        <w:spacing w:after="0" w:line="240" w:lineRule="atLeast"/>
        <w:jc w:val="both"/>
        <w:rPr>
          <w:rFonts w:ascii="Times New Roman" w:eastAsia="Times New Roman" w:hAnsi="Times New Roman" w:cs="Times New Roman"/>
          <w:color w:val="373737"/>
          <w:sz w:val="32"/>
          <w:szCs w:val="32"/>
          <w:lang w:eastAsia="ru-RU"/>
        </w:rPr>
      </w:pPr>
      <w:r w:rsidRPr="00161584">
        <w:rPr>
          <w:rFonts w:ascii="Times New Roman" w:eastAsia="Times New Roman" w:hAnsi="Times New Roman" w:cs="Times New Roman"/>
          <w:color w:val="B5B5B5"/>
          <w:sz w:val="32"/>
          <w:szCs w:val="32"/>
          <w:lang w:eastAsia="ru-RU"/>
        </w:rPr>
        <w:t>Опубликовано:</w:t>
      </w:r>
      <w:r w:rsidRPr="00161584">
        <w:rPr>
          <w:rFonts w:ascii="Times New Roman" w:eastAsia="Times New Roman" w:hAnsi="Times New Roman" w:cs="Times New Roman"/>
          <w:color w:val="373737"/>
          <w:sz w:val="32"/>
          <w:szCs w:val="32"/>
          <w:lang w:eastAsia="ru-RU"/>
        </w:rPr>
        <w:t> </w:t>
      </w:r>
      <w:r w:rsidRPr="00FE683D">
        <w:rPr>
          <w:rFonts w:ascii="Times New Roman" w:eastAsia="Times New Roman" w:hAnsi="Times New Roman" w:cs="Times New Roman"/>
          <w:color w:val="373737"/>
          <w:sz w:val="32"/>
          <w:szCs w:val="32"/>
          <w:lang w:eastAsia="ru-RU"/>
        </w:rPr>
        <w:t>29 января 2014 г. в</w:t>
      </w:r>
      <w:r w:rsidRPr="00161584">
        <w:rPr>
          <w:rFonts w:ascii="Times New Roman" w:eastAsia="Times New Roman" w:hAnsi="Times New Roman" w:cs="Times New Roman"/>
          <w:color w:val="373737"/>
          <w:sz w:val="32"/>
          <w:szCs w:val="32"/>
          <w:lang w:eastAsia="ru-RU"/>
        </w:rPr>
        <w:t> </w:t>
      </w:r>
      <w:hyperlink r:id="rId18" w:history="1">
        <w:r w:rsidRPr="00161584">
          <w:rPr>
            <w:rFonts w:ascii="Times New Roman" w:eastAsia="Times New Roman" w:hAnsi="Times New Roman" w:cs="Times New Roman"/>
            <w:color w:val="344A64"/>
            <w:sz w:val="32"/>
            <w:szCs w:val="32"/>
            <w:u w:val="single"/>
            <w:bdr w:val="none" w:sz="0" w:space="0" w:color="auto" w:frame="1"/>
            <w:lang w:eastAsia="ru-RU"/>
          </w:rPr>
          <w:t>"РГ" - Федеральный выпуск №6290</w:t>
        </w:r>
      </w:hyperlink>
      <w:r w:rsidRPr="00161584">
        <w:rPr>
          <w:rFonts w:ascii="Times New Roman" w:eastAsia="Times New Roman" w:hAnsi="Times New Roman" w:cs="Times New Roman"/>
          <w:color w:val="373737"/>
          <w:sz w:val="32"/>
          <w:szCs w:val="32"/>
          <w:lang w:eastAsia="ru-RU"/>
        </w:rPr>
        <w:t> </w:t>
      </w:r>
      <w:r w:rsidRPr="00FE683D">
        <w:rPr>
          <w:rFonts w:ascii="Times New Roman" w:eastAsia="Times New Roman" w:hAnsi="Times New Roman" w:cs="Times New Roman"/>
          <w:color w:val="373737"/>
          <w:sz w:val="32"/>
          <w:szCs w:val="32"/>
          <w:lang w:eastAsia="ru-RU"/>
        </w:rPr>
        <w:br/>
      </w:r>
      <w:r w:rsidRPr="00161584">
        <w:rPr>
          <w:rFonts w:ascii="Times New Roman" w:eastAsia="Times New Roman" w:hAnsi="Times New Roman" w:cs="Times New Roman"/>
          <w:color w:val="B5B5B5"/>
          <w:sz w:val="32"/>
          <w:szCs w:val="32"/>
          <w:lang w:eastAsia="ru-RU"/>
        </w:rPr>
        <w:t>Вступает в силу:</w:t>
      </w:r>
      <w:r w:rsidRPr="00FE683D">
        <w:rPr>
          <w:rFonts w:ascii="Times New Roman" w:eastAsia="Times New Roman" w:hAnsi="Times New Roman" w:cs="Times New Roman"/>
          <w:color w:val="373737"/>
          <w:sz w:val="32"/>
          <w:szCs w:val="32"/>
          <w:lang w:eastAsia="ru-RU"/>
        </w:rPr>
        <w:t>9 февраля 2014 г.</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b/>
          <w:bCs/>
          <w:color w:val="373737"/>
          <w:sz w:val="32"/>
          <w:szCs w:val="32"/>
          <w:lang w:eastAsia="ru-RU"/>
        </w:rPr>
        <w:t>Зарегистрирован в Минюсте РФ 21 января 2014 г.</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b/>
          <w:bCs/>
          <w:color w:val="373737"/>
          <w:sz w:val="32"/>
          <w:szCs w:val="32"/>
          <w:lang w:eastAsia="ru-RU"/>
        </w:rPr>
        <w:t>Регистрационный N 31060</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r w:rsidRPr="00FE683D">
        <w:rPr>
          <w:rFonts w:ascii="Times New Roman" w:eastAsia="Times New Roman" w:hAnsi="Times New Roman" w:cs="Times New Roman"/>
          <w:b/>
          <w:bCs/>
          <w:color w:val="373737"/>
          <w:sz w:val="32"/>
          <w:szCs w:val="32"/>
          <w:lang w:eastAsia="ru-RU"/>
        </w:rPr>
        <w:t>приказываю:</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1. Утвердить прилагаемый Порядок проведения всероссийской олимпиады школьников.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2. Признать утратившими силу приказы Министерства образования и науки Российской Федерации: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lastRenderedPageBreak/>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b/>
          <w:bCs/>
          <w:color w:val="373737"/>
          <w:sz w:val="32"/>
          <w:szCs w:val="32"/>
          <w:lang w:eastAsia="ru-RU"/>
        </w:rPr>
        <w:t>Министр Д. Ливанов</w:t>
      </w:r>
    </w:p>
    <w:p w:rsidR="00FE683D" w:rsidRPr="00FE683D" w:rsidRDefault="00FE683D" w:rsidP="00161584">
      <w:pPr>
        <w:shd w:val="clear" w:color="auto" w:fill="FFFFFF"/>
        <w:spacing w:before="150" w:after="0" w:line="240" w:lineRule="auto"/>
        <w:jc w:val="both"/>
        <w:outlineLvl w:val="3"/>
        <w:rPr>
          <w:rFonts w:ascii="Times New Roman" w:eastAsia="Times New Roman" w:hAnsi="Times New Roman" w:cs="Times New Roman"/>
          <w:b/>
          <w:bCs/>
          <w:color w:val="373737"/>
          <w:sz w:val="32"/>
          <w:szCs w:val="32"/>
          <w:lang w:eastAsia="ru-RU"/>
        </w:rPr>
      </w:pPr>
      <w:r w:rsidRPr="00FE683D">
        <w:rPr>
          <w:rFonts w:ascii="Times New Roman" w:eastAsia="Times New Roman" w:hAnsi="Times New Roman" w:cs="Times New Roman"/>
          <w:b/>
          <w:bCs/>
          <w:color w:val="373737"/>
          <w:sz w:val="32"/>
          <w:szCs w:val="32"/>
          <w:lang w:eastAsia="ru-RU"/>
        </w:rPr>
        <w:t>Порядок проведения всероссийской олимпиады школьников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b/>
          <w:bCs/>
          <w:color w:val="373737"/>
          <w:sz w:val="32"/>
          <w:szCs w:val="32"/>
          <w:lang w:eastAsia="ru-RU"/>
        </w:rPr>
        <w:t>I. Общие положения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3. Олимпиада проводится по следующим общеобразовательным предметам: математика, русский, иностранный язык (английский, </w:t>
      </w:r>
      <w:r w:rsidRPr="00FE683D">
        <w:rPr>
          <w:rFonts w:ascii="Times New Roman" w:eastAsia="Times New Roman" w:hAnsi="Times New Roman" w:cs="Times New Roman"/>
          <w:color w:val="373737"/>
          <w:sz w:val="32"/>
          <w:szCs w:val="32"/>
          <w:lang w:eastAsia="ru-RU"/>
        </w:rPr>
        <w:lastRenderedPageBreak/>
        <w:t>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4. Олимпиада включает школьный, муниципальный, региональный и заключительный этапы.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5. Организаторами олимпиады являются: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школьного и муниципального этапов - орган местного самоуправления осуществляющий управление в сфере образования;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заключительного этапа - Министерство образования и науки Российское Федерации (далее - Минобрнауки России).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8. Олимпиада проводится на территории Российской Федерации.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9. Рабочим языком проведения олимпиады является русский язык.</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10. Взимание платы за участие в олимпиаде не допускается</w:t>
      </w:r>
      <w:r w:rsidRPr="00FE683D">
        <w:rPr>
          <w:rFonts w:ascii="Times New Roman" w:eastAsia="Times New Roman" w:hAnsi="Times New Roman" w:cs="Times New Roman"/>
          <w:color w:val="373737"/>
          <w:sz w:val="32"/>
          <w:szCs w:val="32"/>
          <w:highlight w:val="yellow"/>
          <w:vertAlign w:val="superscript"/>
          <w:lang w:eastAsia="ru-RU"/>
        </w:rPr>
        <w:t>1</w:t>
      </w:r>
      <w:r w:rsidRPr="00FE683D">
        <w:rPr>
          <w:rFonts w:ascii="Times New Roman" w:eastAsia="Times New Roman" w:hAnsi="Times New Roman" w:cs="Times New Roman"/>
          <w:color w:val="373737"/>
          <w:sz w:val="32"/>
          <w:szCs w:val="32"/>
          <w:highlight w:val="yellow"/>
          <w:lang w:eastAsia="ru-RU"/>
        </w:rPr>
        <w:t>.</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 xml:space="preserve">11. При проведении этапов олимпиады каждому участнику олимпиады должно быть предоставлено отдельное рабочее место, </w:t>
      </w:r>
      <w:r w:rsidRPr="00FE683D">
        <w:rPr>
          <w:rFonts w:ascii="Times New Roman" w:eastAsia="Times New Roman" w:hAnsi="Times New Roman" w:cs="Times New Roman"/>
          <w:color w:val="373737"/>
          <w:sz w:val="32"/>
          <w:szCs w:val="32"/>
          <w:highlight w:val="yellow"/>
          <w:lang w:eastAsia="ru-RU"/>
        </w:rPr>
        <w:lastRenderedPageBreak/>
        <w:t>оборудованное соответствии с требованиями к проведению соответствующего этапа олимпиады по каждому общеобразовательному предмету.</w:t>
      </w:r>
      <w:r w:rsidRPr="00FE683D">
        <w:rPr>
          <w:rFonts w:ascii="Times New Roman" w:eastAsia="Times New Roman" w:hAnsi="Times New Roman" w:cs="Times New Roman"/>
          <w:color w:val="373737"/>
          <w:sz w:val="32"/>
          <w:szCs w:val="32"/>
          <w:lang w:eastAsia="ru-RU"/>
        </w:rPr>
        <w:t xml:space="preserve">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13. До начала соответствующего этапа олимпиады по каждому общеобразовательному предмету </w:t>
      </w:r>
      <w:r w:rsidRPr="00FE683D">
        <w:rPr>
          <w:rFonts w:ascii="Times New Roman" w:eastAsia="Times New Roman" w:hAnsi="Times New Roman" w:cs="Times New Roman"/>
          <w:color w:val="373737"/>
          <w:sz w:val="32"/>
          <w:szCs w:val="32"/>
          <w:highlight w:val="yellow"/>
          <w:lang w:eastAsia="ru-RU"/>
        </w:rPr>
        <w:t>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14. </w:t>
      </w:r>
      <w:r w:rsidRPr="00FE683D">
        <w:rPr>
          <w:rFonts w:ascii="Times New Roman" w:eastAsia="Times New Roman" w:hAnsi="Times New Roman" w:cs="Times New Roman"/>
          <w:color w:val="373737"/>
          <w:sz w:val="32"/>
          <w:szCs w:val="32"/>
          <w:highlight w:val="yellow"/>
          <w:lang w:eastAsia="ru-RU"/>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15. Во время проведения олимпиады </w:t>
      </w:r>
      <w:r w:rsidRPr="00FE683D">
        <w:rPr>
          <w:rFonts w:ascii="Times New Roman" w:eastAsia="Times New Roman" w:hAnsi="Times New Roman" w:cs="Times New Roman"/>
          <w:color w:val="373737"/>
          <w:sz w:val="32"/>
          <w:szCs w:val="32"/>
          <w:highlight w:val="yellow"/>
          <w:lang w:eastAsia="ru-RU"/>
        </w:rPr>
        <w:t>участники</w:t>
      </w:r>
      <w:r w:rsidRPr="00FE683D">
        <w:rPr>
          <w:rFonts w:ascii="Times New Roman" w:eastAsia="Times New Roman" w:hAnsi="Times New Roman" w:cs="Times New Roman"/>
          <w:color w:val="373737"/>
          <w:sz w:val="32"/>
          <w:szCs w:val="32"/>
          <w:lang w:eastAsia="ru-RU"/>
        </w:rPr>
        <w:t xml:space="preserve">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должны следовать указаниям представителей организатора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lastRenderedPageBreak/>
        <w:t>не вправе общаться друг с другом, свободно перемещаться по аудитории;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r w:rsidRPr="00FE683D">
        <w:rPr>
          <w:rFonts w:ascii="Times New Roman" w:eastAsia="Times New Roman" w:hAnsi="Times New Roman" w:cs="Times New Roman"/>
          <w:color w:val="373737"/>
          <w:sz w:val="32"/>
          <w:szCs w:val="32"/>
          <w:lang w:eastAsia="ru-RU"/>
        </w:rPr>
        <w:t>.</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16. </w:t>
      </w:r>
      <w:r w:rsidRPr="00FE683D">
        <w:rPr>
          <w:rFonts w:ascii="Times New Roman" w:eastAsia="Times New Roman" w:hAnsi="Times New Roman" w:cs="Times New Roman"/>
          <w:color w:val="373737"/>
          <w:sz w:val="32"/>
          <w:szCs w:val="32"/>
          <w:highlight w:val="yellow"/>
          <w:lang w:eastAsia="ru-RU"/>
        </w:rPr>
        <w:t>В случае нарушения</w:t>
      </w:r>
      <w:r w:rsidRPr="00FE683D">
        <w:rPr>
          <w:rFonts w:ascii="Times New Roman" w:eastAsia="Times New Roman" w:hAnsi="Times New Roman" w:cs="Times New Roman"/>
          <w:color w:val="373737"/>
          <w:sz w:val="32"/>
          <w:szCs w:val="32"/>
          <w:lang w:eastAsia="ru-RU"/>
        </w:rPr>
        <w:t xml:space="preserve">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w:t>
      </w:r>
      <w:r w:rsidRPr="00FE683D">
        <w:rPr>
          <w:rFonts w:ascii="Times New Roman" w:eastAsia="Times New Roman" w:hAnsi="Times New Roman" w:cs="Times New Roman"/>
          <w:color w:val="373737"/>
          <w:sz w:val="32"/>
          <w:szCs w:val="32"/>
          <w:highlight w:val="yellow"/>
          <w:lang w:eastAsia="ru-RU"/>
        </w:rPr>
        <w:t>составив акт об удалении участника олимпиады</w:t>
      </w:r>
      <w:r w:rsidRPr="00FE683D">
        <w:rPr>
          <w:rFonts w:ascii="Times New Roman" w:eastAsia="Times New Roman" w:hAnsi="Times New Roman" w:cs="Times New Roman"/>
          <w:color w:val="373737"/>
          <w:sz w:val="32"/>
          <w:szCs w:val="32"/>
          <w:lang w:eastAsia="ru-RU"/>
        </w:rPr>
        <w:t>.</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18. В целях обеспечения права на объективное оценивание работы участники олимпиады вправе </w:t>
      </w:r>
      <w:r w:rsidRPr="00FE683D">
        <w:rPr>
          <w:rFonts w:ascii="Times New Roman" w:eastAsia="Times New Roman" w:hAnsi="Times New Roman" w:cs="Times New Roman"/>
          <w:color w:val="373737"/>
          <w:sz w:val="32"/>
          <w:szCs w:val="32"/>
          <w:highlight w:val="yellow"/>
          <w:lang w:eastAsia="ru-RU"/>
        </w:rPr>
        <w:t>подать в письменной форме апелляцию о несогласии с выставленными баллами в жюри соответствующего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20. </w:t>
      </w:r>
      <w:r w:rsidRPr="00FE683D">
        <w:rPr>
          <w:rFonts w:ascii="Times New Roman" w:eastAsia="Times New Roman" w:hAnsi="Times New Roman" w:cs="Times New Roman"/>
          <w:color w:val="373737"/>
          <w:sz w:val="32"/>
          <w:szCs w:val="32"/>
          <w:highlight w:val="yellow"/>
          <w:lang w:eastAsia="ru-RU"/>
        </w:rPr>
        <w:t>Рассмотрение апелляции проводится с участием самого участника олимпиады</w:t>
      </w:r>
      <w:r w:rsidRPr="00FE683D">
        <w:rPr>
          <w:rFonts w:ascii="Times New Roman" w:eastAsia="Times New Roman" w:hAnsi="Times New Roman" w:cs="Times New Roman"/>
          <w:color w:val="373737"/>
          <w:sz w:val="32"/>
          <w:szCs w:val="32"/>
          <w:lang w:eastAsia="ru-RU"/>
        </w:rPr>
        <w:t>.</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b/>
          <w:bCs/>
          <w:color w:val="373737"/>
          <w:sz w:val="32"/>
          <w:szCs w:val="32"/>
          <w:lang w:eastAsia="ru-RU"/>
        </w:rPr>
        <w:t>II. Организация проведения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lastRenderedPageBreak/>
        <w:t>22. Олимпиада проводится ежегодно в рамках учебного года с 1 сентября по 30 апреля.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24. Центральный оргкомитет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вносит предложения в Минобрнауки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w:t>
      </w:r>
      <w:r w:rsidRPr="00FE683D">
        <w:rPr>
          <w:rFonts w:ascii="Times New Roman" w:eastAsia="Times New Roman" w:hAnsi="Times New Roman" w:cs="Times New Roman"/>
          <w:color w:val="373737"/>
          <w:sz w:val="32"/>
          <w:szCs w:val="32"/>
          <w:lang w:eastAsia="ru-RU"/>
        </w:rPr>
        <w:lastRenderedPageBreak/>
        <w:t>образования, центральных предметно-методических комиссий олимпиады и утверждается Минобрнауки России.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27. Для научно-методического обеспечения олимпиады создаются центральные предметно-методические комиссии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28. Центральные предметно-методические комиссии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w:t>
      </w:r>
      <w:r w:rsidRPr="00FE683D">
        <w:rPr>
          <w:rFonts w:ascii="Times New Roman" w:eastAsia="Times New Roman" w:hAnsi="Times New Roman" w:cs="Times New Roman"/>
          <w:color w:val="373737"/>
          <w:sz w:val="32"/>
          <w:szCs w:val="32"/>
          <w:lang w:eastAsia="ru-RU"/>
        </w:rPr>
        <w:lastRenderedPageBreak/>
        <w:t>дипломов победителей и призёров заключительного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в срок до 1 декабря представляют в Минобрнауки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вправе выборочно осуществлять перепроверку выполненных олимпиадных заданий регионального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ежегодно представляют Центральному оргкомитету олимпиады отчёт о результатах своей работы;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lastRenderedPageBreak/>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31. Жюри всех этапов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принимает для оценивания закодированные (обезличенные) олимпиадные работы участников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проводит с участниками олимпиады анализ олимпиадных заданий и их решений;</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осуществляет очно по запросу участника олимпиады показ выполненных им олимпиадных заданий;</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представляет результаты олимпиады её участникам;</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 xml:space="preserve">рассматривает очно апелляции участников олимпиады с использованием </w:t>
      </w:r>
      <w:proofErr w:type="spellStart"/>
      <w:r w:rsidRPr="00FE683D">
        <w:rPr>
          <w:rFonts w:ascii="Times New Roman" w:eastAsia="Times New Roman" w:hAnsi="Times New Roman" w:cs="Times New Roman"/>
          <w:color w:val="373737"/>
          <w:sz w:val="32"/>
          <w:szCs w:val="32"/>
          <w:highlight w:val="yellow"/>
          <w:lang w:eastAsia="ru-RU"/>
        </w:rPr>
        <w:t>видеофиксации</w:t>
      </w:r>
      <w:proofErr w:type="spellEnd"/>
      <w:r w:rsidRPr="00FE683D">
        <w:rPr>
          <w:rFonts w:ascii="Times New Roman" w:eastAsia="Times New Roman" w:hAnsi="Times New Roman" w:cs="Times New Roman"/>
          <w:color w:val="373737"/>
          <w:sz w:val="32"/>
          <w:szCs w:val="32"/>
          <w:highlight w:val="yellow"/>
          <w:lang w:eastAsia="ru-RU"/>
        </w:rPr>
        <w:t>;</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определяет победителей и призёров олимпиады</w:t>
      </w:r>
      <w:r w:rsidRPr="00FE683D">
        <w:rPr>
          <w:rFonts w:ascii="Times New Roman" w:eastAsia="Times New Roman" w:hAnsi="Times New Roman" w:cs="Times New Roman"/>
          <w:color w:val="373737"/>
          <w:sz w:val="32"/>
          <w:szCs w:val="32"/>
          <w:lang w:eastAsia="ru-RU"/>
        </w:rPr>
        <w:t xml:space="preserve">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sidRPr="00FE683D">
        <w:rPr>
          <w:rFonts w:ascii="Times New Roman" w:eastAsia="Times New Roman" w:hAnsi="Times New Roman" w:cs="Times New Roman"/>
          <w:color w:val="373737"/>
          <w:sz w:val="32"/>
          <w:szCs w:val="32"/>
          <w:vertAlign w:val="superscript"/>
          <w:lang w:eastAsia="ru-RU"/>
        </w:rPr>
        <w:t>2</w:t>
      </w:r>
      <w:r w:rsidRPr="00FE683D">
        <w:rPr>
          <w:rFonts w:ascii="Times New Roman" w:eastAsia="Times New Roman" w:hAnsi="Times New Roman" w:cs="Times New Roman"/>
          <w:color w:val="373737"/>
          <w:sz w:val="32"/>
          <w:szCs w:val="32"/>
          <w:lang w:eastAsia="ru-RU"/>
        </w:rPr>
        <w:t>;</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представляет организатору олимпиады результаты олимпиады</w:t>
      </w:r>
      <w:r w:rsidRPr="00FE683D">
        <w:rPr>
          <w:rFonts w:ascii="Times New Roman" w:eastAsia="Times New Roman" w:hAnsi="Times New Roman" w:cs="Times New Roman"/>
          <w:color w:val="373737"/>
          <w:sz w:val="32"/>
          <w:szCs w:val="32"/>
          <w:lang w:eastAsia="ru-RU"/>
        </w:rPr>
        <w:t xml:space="preserve"> (протоколы) для их утверждения;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lastRenderedPageBreak/>
        <w:t>33. Состав жюри всех этапов олимпиады должен меняться не менее чем на пятую часть от общего числа членов не реже одного раза в пять лет.</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b/>
          <w:bCs/>
          <w:color w:val="373737"/>
          <w:sz w:val="32"/>
          <w:szCs w:val="32"/>
          <w:highlight w:val="yellow"/>
          <w:lang w:eastAsia="ru-RU"/>
        </w:rPr>
        <w:t>III. Проведение школьного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35. </w:t>
      </w:r>
      <w:r w:rsidRPr="00FE683D">
        <w:rPr>
          <w:rFonts w:ascii="Times New Roman" w:eastAsia="Times New Roman" w:hAnsi="Times New Roman" w:cs="Times New Roman"/>
          <w:color w:val="373737"/>
          <w:sz w:val="32"/>
          <w:szCs w:val="32"/>
          <w:highlight w:val="yellow"/>
          <w:u w:val="single"/>
          <w:lang w:eastAsia="ru-RU"/>
        </w:rPr>
        <w:t>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w:t>
      </w:r>
      <w:r w:rsidRPr="00FE683D">
        <w:rPr>
          <w:rFonts w:ascii="Times New Roman" w:eastAsia="Times New Roman" w:hAnsi="Times New Roman" w:cs="Times New Roman"/>
          <w:color w:val="373737"/>
          <w:sz w:val="32"/>
          <w:szCs w:val="32"/>
          <w:lang w:eastAsia="ru-RU"/>
        </w:rPr>
        <w:t xml:space="preserve"> (далее - олимпиадные задания).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36. Конкретные </w:t>
      </w:r>
      <w:r w:rsidRPr="00FE683D">
        <w:rPr>
          <w:rFonts w:ascii="Times New Roman" w:eastAsia="Times New Roman" w:hAnsi="Times New Roman" w:cs="Times New Roman"/>
          <w:color w:val="373737"/>
          <w:sz w:val="32"/>
          <w:szCs w:val="32"/>
          <w:highlight w:val="yellow"/>
          <w:lang w:eastAsia="ru-RU"/>
        </w:rPr>
        <w:t>сроки и места проведения школьного этапа олимпиады по каждому общеобразовательному предмету устанавливаются органом местного самоуправления,</w:t>
      </w:r>
      <w:r w:rsidRPr="00FE683D">
        <w:rPr>
          <w:rFonts w:ascii="Times New Roman" w:eastAsia="Times New Roman" w:hAnsi="Times New Roman" w:cs="Times New Roman"/>
          <w:color w:val="373737"/>
          <w:sz w:val="32"/>
          <w:szCs w:val="32"/>
          <w:lang w:eastAsia="ru-RU"/>
        </w:rPr>
        <w:t xml:space="preserve"> осуществляющим управление в сфере образования.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Срок окончания школьного этапа олимпиады - не позднее 15 октября.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37. </w:t>
      </w:r>
      <w:r w:rsidRPr="00FE683D">
        <w:rPr>
          <w:rFonts w:ascii="Times New Roman" w:eastAsia="Times New Roman" w:hAnsi="Times New Roman" w:cs="Times New Roman"/>
          <w:color w:val="373737"/>
          <w:sz w:val="32"/>
          <w:szCs w:val="32"/>
          <w:highlight w:val="yellow"/>
          <w:lang w:eastAsia="ru-RU"/>
        </w:rPr>
        <w:t>На школьном этапе олимпиады на добровольной основе принимающие индивидуальное участие обучающиеся 5-11 классов</w:t>
      </w:r>
      <w:r w:rsidRPr="00FE683D">
        <w:rPr>
          <w:rFonts w:ascii="Times New Roman" w:eastAsia="Times New Roman" w:hAnsi="Times New Roman" w:cs="Times New Roman"/>
          <w:color w:val="373737"/>
          <w:sz w:val="32"/>
          <w:szCs w:val="32"/>
          <w:lang w:eastAsia="ru-RU"/>
        </w:rPr>
        <w:t xml:space="preserve"> организаций, осуществляющих образовательную деятельность по образовательным программам основного общего и среднего общего образования.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38. </w:t>
      </w:r>
      <w:r w:rsidRPr="00FE683D">
        <w:rPr>
          <w:rFonts w:ascii="Times New Roman" w:eastAsia="Times New Roman" w:hAnsi="Times New Roman" w:cs="Times New Roman"/>
          <w:color w:val="373737"/>
          <w:sz w:val="32"/>
          <w:szCs w:val="32"/>
          <w:highlight w:val="yellow"/>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w:t>
      </w:r>
      <w:r w:rsidRPr="00FE683D">
        <w:rPr>
          <w:rFonts w:ascii="Times New Roman" w:eastAsia="Times New Roman" w:hAnsi="Times New Roman" w:cs="Times New Roman"/>
          <w:color w:val="373737"/>
          <w:sz w:val="32"/>
          <w:szCs w:val="32"/>
          <w:lang w:eastAsia="ru-RU"/>
        </w:rPr>
        <w:t xml:space="preserve">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367B6" w:rsidRDefault="000367B6" w:rsidP="00161584">
      <w:pPr>
        <w:shd w:val="clear" w:color="auto" w:fill="FFFFFF"/>
        <w:spacing w:before="240" w:after="240" w:line="270" w:lineRule="atLeast"/>
        <w:ind w:left="840"/>
        <w:jc w:val="both"/>
        <w:rPr>
          <w:rFonts w:ascii="Times New Roman" w:eastAsia="Times New Roman" w:hAnsi="Times New Roman" w:cs="Times New Roman"/>
          <w:b/>
          <w:color w:val="373737"/>
          <w:sz w:val="32"/>
          <w:szCs w:val="32"/>
          <w:highlight w:val="yellow"/>
          <w:u w:val="single"/>
          <w:lang w:eastAsia="ru-RU"/>
        </w:rPr>
      </w:pPr>
    </w:p>
    <w:p w:rsidR="00FE683D" w:rsidRPr="000367B6" w:rsidRDefault="00FE683D" w:rsidP="00161584">
      <w:pPr>
        <w:shd w:val="clear" w:color="auto" w:fill="FFFFFF"/>
        <w:spacing w:before="240" w:after="240" w:line="270" w:lineRule="atLeast"/>
        <w:ind w:left="840"/>
        <w:jc w:val="both"/>
        <w:rPr>
          <w:rFonts w:ascii="Times New Roman" w:eastAsia="Times New Roman" w:hAnsi="Times New Roman" w:cs="Times New Roman"/>
          <w:b/>
          <w:color w:val="373737"/>
          <w:sz w:val="32"/>
          <w:szCs w:val="32"/>
          <w:u w:val="single"/>
          <w:lang w:eastAsia="ru-RU"/>
        </w:rPr>
      </w:pPr>
      <w:r w:rsidRPr="000367B6">
        <w:rPr>
          <w:rFonts w:ascii="Times New Roman" w:eastAsia="Times New Roman" w:hAnsi="Times New Roman" w:cs="Times New Roman"/>
          <w:b/>
          <w:color w:val="373737"/>
          <w:sz w:val="32"/>
          <w:szCs w:val="32"/>
          <w:highlight w:val="yellow"/>
          <w:u w:val="single"/>
          <w:lang w:eastAsia="ru-RU"/>
        </w:rPr>
        <w:lastRenderedPageBreak/>
        <w:t>39. Организатор школьного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формирует оргкомитет школьного этапа олимпиады и утверждает его состав;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формирует жюри школьного этапа олимпиады по каждом) общеобразовательному предмету и утверждает их составы;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формирует муниципальные предметно-методические комиссии по каждому общеобразовательному предмету и утверждает их составы;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утверждает требования к организации и проведению школьного этапа</w:t>
      </w:r>
      <w:r w:rsidRPr="00FE683D">
        <w:rPr>
          <w:rFonts w:ascii="Times New Roman" w:eastAsia="Times New Roman" w:hAnsi="Times New Roman" w:cs="Times New Roman"/>
          <w:color w:val="373737"/>
          <w:sz w:val="32"/>
          <w:szCs w:val="32"/>
          <w:lang w:eastAsia="ru-RU"/>
        </w:rPr>
        <w:t xml:space="preserve">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w:t>
      </w:r>
      <w:r w:rsidRPr="00FE683D">
        <w:rPr>
          <w:rFonts w:ascii="Times New Roman" w:eastAsia="Times New Roman" w:hAnsi="Times New Roman" w:cs="Times New Roman"/>
          <w:color w:val="373737"/>
          <w:sz w:val="32"/>
          <w:szCs w:val="32"/>
          <w:highlight w:val="yellow"/>
          <w:lang w:eastAsia="ru-RU"/>
        </w:rPr>
        <w:t>методики оценивания выполненных олимпиадных заданий,</w:t>
      </w:r>
      <w:r w:rsidRPr="00FE683D">
        <w:rPr>
          <w:rFonts w:ascii="Times New Roman" w:eastAsia="Times New Roman" w:hAnsi="Times New Roman" w:cs="Times New Roman"/>
          <w:color w:val="373737"/>
          <w:sz w:val="32"/>
          <w:szCs w:val="32"/>
          <w:lang w:eastAsia="ru-RU"/>
        </w:rPr>
        <w:t xml:space="preserve"> </w:t>
      </w:r>
      <w:r w:rsidRPr="00FE683D">
        <w:rPr>
          <w:rFonts w:ascii="Times New Roman" w:eastAsia="Times New Roman" w:hAnsi="Times New Roman" w:cs="Times New Roman"/>
          <w:color w:val="373737"/>
          <w:sz w:val="32"/>
          <w:szCs w:val="32"/>
          <w:highlight w:val="yellow"/>
          <w:lang w:eastAsia="ru-RU"/>
        </w:rPr>
        <w:t>процедуру регистрации участников олимпиады, показ олимпиадных работ, а также рассмотрения апелляций участников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u w:val="single"/>
          <w:lang w:eastAsia="ru-RU"/>
        </w:rPr>
        <w:t>обеспечивает хранение олимпиадных заданий по каждому общеобразовательному предмету для школьного этапа олимпиады,</w:t>
      </w:r>
      <w:r w:rsidRPr="00FE683D">
        <w:rPr>
          <w:rFonts w:ascii="Times New Roman" w:eastAsia="Times New Roman" w:hAnsi="Times New Roman" w:cs="Times New Roman"/>
          <w:color w:val="373737"/>
          <w:sz w:val="32"/>
          <w:szCs w:val="32"/>
          <w:lang w:eastAsia="ru-RU"/>
        </w:rPr>
        <w:t xml:space="preserve"> несёт установленную законодательством Российской Федерации ответственность за их конфиденциальность;</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highlight w:val="yellow"/>
          <w:lang w:eastAsia="ru-RU"/>
        </w:rPr>
        <w:t>заблаговременно информирует руководителей организаций</w:t>
      </w:r>
      <w:r w:rsidRPr="00FE683D">
        <w:rPr>
          <w:rFonts w:ascii="Times New Roman" w:eastAsia="Times New Roman" w:hAnsi="Times New Roman" w:cs="Times New Roman"/>
          <w:color w:val="373737"/>
          <w:sz w:val="32"/>
          <w:szCs w:val="32"/>
          <w:lang w:eastAsia="ru-RU"/>
        </w:rPr>
        <w:t xml:space="preserve">,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w:t>
      </w:r>
      <w:r w:rsidRPr="00FE683D">
        <w:rPr>
          <w:rFonts w:ascii="Times New Roman" w:eastAsia="Times New Roman" w:hAnsi="Times New Roman" w:cs="Times New Roman"/>
          <w:color w:val="373737"/>
          <w:sz w:val="32"/>
          <w:szCs w:val="32"/>
          <w:highlight w:val="yellow"/>
          <w:u w:val="single"/>
          <w:lang w:eastAsia="ru-RU"/>
        </w:rPr>
        <w:t>о сроках и местах проведения школьного этапа олимпиады по каждому общеобразовательному предмету,</w:t>
      </w:r>
      <w:r w:rsidRPr="00FE683D">
        <w:rPr>
          <w:rFonts w:ascii="Times New Roman" w:eastAsia="Times New Roman" w:hAnsi="Times New Roman" w:cs="Times New Roman"/>
          <w:color w:val="373737"/>
          <w:sz w:val="32"/>
          <w:szCs w:val="32"/>
          <w:u w:val="single"/>
          <w:lang w:eastAsia="ru-RU"/>
        </w:rPr>
        <w:t xml:space="preserve"> а</w:t>
      </w:r>
      <w:r w:rsidRPr="00FE683D">
        <w:rPr>
          <w:rFonts w:ascii="Times New Roman" w:eastAsia="Times New Roman" w:hAnsi="Times New Roman" w:cs="Times New Roman"/>
          <w:color w:val="373737"/>
          <w:sz w:val="32"/>
          <w:szCs w:val="32"/>
          <w:lang w:eastAsia="ru-RU"/>
        </w:rPr>
        <w:t xml:space="preserve">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обеспечивает сбор и хранение заявлений родителей (законных представителей) обучающихся, заявивших о своём участии в </w:t>
      </w:r>
      <w:r w:rsidRPr="00FE683D">
        <w:rPr>
          <w:rFonts w:ascii="Times New Roman" w:eastAsia="Times New Roman" w:hAnsi="Times New Roman" w:cs="Times New Roman"/>
          <w:color w:val="373737"/>
          <w:sz w:val="32"/>
          <w:szCs w:val="32"/>
          <w:lang w:eastAsia="ru-RU"/>
        </w:rPr>
        <w:lastRenderedPageBreak/>
        <w:t>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FE683D" w:rsidRPr="000367B6" w:rsidRDefault="00FE683D" w:rsidP="00161584">
      <w:pPr>
        <w:shd w:val="clear" w:color="auto" w:fill="FFFFFF"/>
        <w:spacing w:before="240" w:after="240" w:line="270" w:lineRule="atLeast"/>
        <w:ind w:left="840"/>
        <w:jc w:val="both"/>
        <w:rPr>
          <w:rFonts w:ascii="Times New Roman" w:eastAsia="Times New Roman" w:hAnsi="Times New Roman" w:cs="Times New Roman"/>
          <w:b/>
          <w:color w:val="FF0000"/>
          <w:sz w:val="32"/>
          <w:szCs w:val="32"/>
          <w:lang w:eastAsia="ru-RU"/>
        </w:rPr>
      </w:pPr>
      <w:r w:rsidRPr="000367B6">
        <w:rPr>
          <w:rFonts w:ascii="Times New Roman" w:eastAsia="Times New Roman" w:hAnsi="Times New Roman" w:cs="Times New Roman"/>
          <w:b/>
          <w:color w:val="FF0000"/>
          <w:sz w:val="32"/>
          <w:szCs w:val="32"/>
          <w:highlight w:val="yellow"/>
          <w:lang w:eastAsia="ru-RU"/>
        </w:rPr>
        <w:t>определяет квоты победителей и призёров школьного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w:t>
      </w:r>
      <w:bookmarkStart w:id="0" w:name="_GoBack"/>
      <w:bookmarkEnd w:id="0"/>
      <w:r w:rsidRPr="00FE683D">
        <w:rPr>
          <w:rFonts w:ascii="Times New Roman" w:eastAsia="Times New Roman" w:hAnsi="Times New Roman" w:cs="Times New Roman"/>
          <w:color w:val="373737"/>
          <w:sz w:val="32"/>
          <w:szCs w:val="32"/>
          <w:lang w:eastAsia="ru-RU"/>
        </w:rPr>
        <w:t>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40. Оргкомитет школьного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определяет организационно-технологическую модель проведения школьного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осуществляет кодирование (обезличивание) олимпиадных работ участников школьного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несёт ответственность за жизнь и здоровье участников олимпиады во время проведения школьного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w:t>
      </w:r>
      <w:r w:rsidRPr="00FE683D">
        <w:rPr>
          <w:rFonts w:ascii="Times New Roman" w:eastAsia="Times New Roman" w:hAnsi="Times New Roman" w:cs="Times New Roman"/>
          <w:color w:val="373737"/>
          <w:sz w:val="32"/>
          <w:szCs w:val="32"/>
          <w:lang w:eastAsia="ru-RU"/>
        </w:rPr>
        <w:lastRenderedPageBreak/>
        <w:t>методических комиссий по каждому общеобразовательному предмету, педагогических и научно-педагогических работников.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42. Муниципальные предметно-методические комиссии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b/>
          <w:bCs/>
          <w:color w:val="373737"/>
          <w:sz w:val="32"/>
          <w:szCs w:val="32"/>
          <w:lang w:eastAsia="ru-RU"/>
        </w:rPr>
        <w:t>IV. Проведение муниципального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lastRenderedPageBreak/>
        <w:t>Срок окончания муниципального этапа олимпиады - не позднее 25 декабря.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46. На муниципальном этапе олимпиады по каждому общеобразовательному предмету принимают индивидуальное участие:</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C74ED4">
        <w:rPr>
          <w:rFonts w:ascii="Times New Roman" w:eastAsia="Times New Roman" w:hAnsi="Times New Roman" w:cs="Times New Roman"/>
          <w:color w:val="373737"/>
          <w:sz w:val="32"/>
          <w:szCs w:val="32"/>
          <w:highlight w:val="yellow"/>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C74ED4">
        <w:rPr>
          <w:rFonts w:ascii="Times New Roman" w:eastAsia="Times New Roman" w:hAnsi="Times New Roman" w:cs="Times New Roman"/>
          <w:color w:val="373737"/>
          <w:sz w:val="32"/>
          <w:szCs w:val="32"/>
          <w:highlight w:val="yellow"/>
          <w:lang w:eastAsia="ru-RU"/>
        </w:rPr>
        <w:t>победители и призёры муниципального этапа олимпиады предыдущего учебного года, продолжающие обучение в организациях,</w:t>
      </w:r>
      <w:r w:rsidRPr="00FE683D">
        <w:rPr>
          <w:rFonts w:ascii="Times New Roman" w:eastAsia="Times New Roman" w:hAnsi="Times New Roman" w:cs="Times New Roman"/>
          <w:color w:val="373737"/>
          <w:sz w:val="32"/>
          <w:szCs w:val="32"/>
          <w:lang w:eastAsia="ru-RU"/>
        </w:rPr>
        <w:t xml:space="preserve"> осуществляющих образовательную деятельность по образовательным программам основного общего и среднего общего образования.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48. Организатор муниципального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формирует оргкомитет муниципального этапа олимпиады и утверждает его состав;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формирует жюри муниципального этапа олимпиады по каждому общеобразовательному предмету и утверждает их составы;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C74ED4">
        <w:rPr>
          <w:rFonts w:ascii="Times New Roman" w:eastAsia="Times New Roman" w:hAnsi="Times New Roman" w:cs="Times New Roman"/>
          <w:color w:val="373737"/>
          <w:sz w:val="32"/>
          <w:szCs w:val="32"/>
          <w:highlight w:val="yellow"/>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lastRenderedPageBreak/>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определяет квоты победителей и призёров муниципального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lastRenderedPageBreak/>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награждает победителей и призёров муниципального этапа олимпиады поощрительными грамотами.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49. Оргкомитет муниципального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определяет организационно-технологическую модель проведения муниципального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осуществляет кодирование (обезличивание) олимпиадных работ участников муниципального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b/>
          <w:bCs/>
          <w:color w:val="373737"/>
          <w:sz w:val="32"/>
          <w:szCs w:val="32"/>
          <w:lang w:eastAsia="ru-RU"/>
        </w:rPr>
        <w:lastRenderedPageBreak/>
        <w:t>V. Проведение регионального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53. Конкретные сроки проведения регионального этапа олимпиады устанавливает Минобрнауки России.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Срок окончания регионального этапа олимпиады - не позднее 25 февраля.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54. На региональном этапе олимпиады по каждому общеобразовательному предмету принимают индивидуальное участие:</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FE683D">
        <w:rPr>
          <w:rFonts w:ascii="Times New Roman" w:eastAsia="Times New Roman" w:hAnsi="Times New Roman" w:cs="Times New Roman"/>
          <w:color w:val="373737"/>
          <w:sz w:val="32"/>
          <w:szCs w:val="32"/>
          <w:vertAlign w:val="superscript"/>
          <w:lang w:eastAsia="ru-RU"/>
        </w:rPr>
        <w:t>3</w:t>
      </w:r>
      <w:r w:rsidRPr="00FE683D">
        <w:rPr>
          <w:rFonts w:ascii="Times New Roman" w:eastAsia="Times New Roman" w:hAnsi="Times New Roman" w:cs="Times New Roman"/>
          <w:color w:val="373737"/>
          <w:sz w:val="32"/>
          <w:szCs w:val="32"/>
          <w:lang w:eastAsia="ru-RU"/>
        </w:rPr>
        <w:t>.</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lastRenderedPageBreak/>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56. Организатор регионального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устанавливает формат представления результатов участников муниципального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формирует оргкомитет регионального этапа олимпиады и утверждает его состав;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формирует жюри регионального этапа олимпиады по каждому общеобразовательному предмету и утверждает их составы;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формирует региональные предметно-методические комиссии по каждому общеобразовательному предмету и утверждает их составы;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w:t>
      </w:r>
      <w:r w:rsidRPr="00FE683D">
        <w:rPr>
          <w:rFonts w:ascii="Times New Roman" w:eastAsia="Times New Roman" w:hAnsi="Times New Roman" w:cs="Times New Roman"/>
          <w:color w:val="373737"/>
          <w:sz w:val="32"/>
          <w:szCs w:val="32"/>
          <w:lang w:eastAsia="ru-RU"/>
        </w:rPr>
        <w:lastRenderedPageBreak/>
        <w:t>регионального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определяет квоты победителей и призёров регионального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награждает победителей и призёров регионального этапа олимпиады поощрительными грамотами;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lastRenderedPageBreak/>
        <w:t>57. Оргкомитет регионального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определяет организационно-технологическую модель проведения регионального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осуществляет кодирование (обезличивание) олимпиадных работ участников регионального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59. Региональные предметно-методические комиссии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разрабатывают требования к организации и проведению муниципального этапа олимпиады с учётом методических </w:t>
      </w:r>
      <w:r w:rsidRPr="00FE683D">
        <w:rPr>
          <w:rFonts w:ascii="Times New Roman" w:eastAsia="Times New Roman" w:hAnsi="Times New Roman" w:cs="Times New Roman"/>
          <w:color w:val="373737"/>
          <w:sz w:val="32"/>
          <w:szCs w:val="32"/>
          <w:lang w:eastAsia="ru-RU"/>
        </w:rPr>
        <w:lastRenderedPageBreak/>
        <w:t>рекомендаций, подготовленных центральными предметно-методическими комиссиями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b/>
          <w:bCs/>
          <w:color w:val="373737"/>
          <w:sz w:val="32"/>
          <w:szCs w:val="32"/>
          <w:lang w:eastAsia="ru-RU"/>
        </w:rPr>
        <w:t>VI. Проведение заключительного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lastRenderedPageBreak/>
        <w:t>Срок окончания заключительного этапа олимпиады - не позднее 30 апреля.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64. На заключительном этапе олимпиады по каждому общеобразовательному предмету принимают индивидуальное участие:</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66. Минобрнауки России: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устанавливает формат представления результатов участников регионального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формирует жюри заключительного этапа олимпиады по каждому общеобразовательному предмету и утверждает их составы;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заблаговременно информирует руководителей органов государственной власти субъектов Российской Федерации, </w:t>
      </w:r>
      <w:r w:rsidRPr="00FE683D">
        <w:rPr>
          <w:rFonts w:ascii="Times New Roman" w:eastAsia="Times New Roman" w:hAnsi="Times New Roman" w:cs="Times New Roman"/>
          <w:color w:val="373737"/>
          <w:sz w:val="32"/>
          <w:szCs w:val="32"/>
          <w:lang w:eastAsia="ru-RU"/>
        </w:rPr>
        <w:lastRenderedPageBreak/>
        <w:t>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награждает победителей и призёров олимпиады дипломами, образцы которых приведены в приложении к настоящему Порядку;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67. Оргкомитеты заключительного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определяют организационно-технологическую модель проведения заключительного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w:t>
      </w:r>
      <w:r w:rsidRPr="00FE683D">
        <w:rPr>
          <w:rFonts w:ascii="Times New Roman" w:eastAsia="Times New Roman" w:hAnsi="Times New Roman" w:cs="Times New Roman"/>
          <w:color w:val="373737"/>
          <w:sz w:val="32"/>
          <w:szCs w:val="32"/>
          <w:lang w:eastAsia="ru-RU"/>
        </w:rPr>
        <w:lastRenderedPageBreak/>
        <w:t>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осуществляют кодирование (обезличивание) олимпиадных работ участников заключительного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несут ответственность за жизнь и здоровье участников олимпиады во время проведения заключительного этапа олимпиады.</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Минобрнауки России.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 xml:space="preserve">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w:t>
      </w:r>
      <w:r w:rsidRPr="00FE683D">
        <w:rPr>
          <w:rFonts w:ascii="Times New Roman" w:eastAsia="Times New Roman" w:hAnsi="Times New Roman" w:cs="Times New Roman"/>
          <w:color w:val="373737"/>
          <w:sz w:val="32"/>
          <w:szCs w:val="32"/>
          <w:lang w:eastAsia="ru-RU"/>
        </w:rPr>
        <w:lastRenderedPageBreak/>
        <w:t>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vertAlign w:val="superscript"/>
          <w:lang w:eastAsia="ru-RU"/>
        </w:rPr>
        <w:t>1</w:t>
      </w:r>
      <w:r w:rsidRPr="00FE683D">
        <w:rPr>
          <w:rFonts w:ascii="Times New Roman" w:eastAsia="Times New Roman" w:hAnsi="Times New Roman" w:cs="Times New Roman"/>
          <w:color w:val="373737"/>
          <w:sz w:val="32"/>
          <w:szCs w:val="32"/>
          <w:lang w:eastAsia="ru-RU"/>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vertAlign w:val="superscript"/>
          <w:lang w:eastAsia="ru-RU"/>
        </w:rPr>
        <w:t>2</w:t>
      </w:r>
      <w:r w:rsidRPr="00FE683D">
        <w:rPr>
          <w:rFonts w:ascii="Times New Roman" w:eastAsia="Times New Roman" w:hAnsi="Times New Roman" w:cs="Times New Roman"/>
          <w:color w:val="373737"/>
          <w:sz w:val="32"/>
          <w:szCs w:val="32"/>
          <w:lang w:eastAsia="ru-RU"/>
        </w:rPr>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vertAlign w:val="superscript"/>
          <w:lang w:eastAsia="ru-RU"/>
        </w:rPr>
        <w:t>3</w:t>
      </w:r>
      <w:r w:rsidRPr="00FE683D">
        <w:rPr>
          <w:rFonts w:ascii="Times New Roman" w:eastAsia="Times New Roman" w:hAnsi="Times New Roman" w:cs="Times New Roman"/>
          <w:color w:val="373737"/>
          <w:sz w:val="32"/>
          <w:szCs w:val="32"/>
          <w:lang w:eastAsia="ru-RU"/>
        </w:rPr>
        <w:t>Обучающиеся участвуют на региональном этапе олимпиады по месту их регистрации на территории Российской Федерации.</w:t>
      </w:r>
    </w:p>
    <w:p w:rsidR="00FE683D" w:rsidRPr="00FE683D" w:rsidRDefault="00FE683D" w:rsidP="00161584">
      <w:pPr>
        <w:shd w:val="clear" w:color="auto" w:fill="FFFFFF"/>
        <w:spacing w:before="240" w:after="240" w:line="270" w:lineRule="atLeast"/>
        <w:ind w:left="840"/>
        <w:jc w:val="both"/>
        <w:rPr>
          <w:rFonts w:ascii="Times New Roman" w:eastAsia="Times New Roman" w:hAnsi="Times New Roman" w:cs="Times New Roman"/>
          <w:color w:val="373737"/>
          <w:sz w:val="32"/>
          <w:szCs w:val="32"/>
          <w:lang w:eastAsia="ru-RU"/>
        </w:rPr>
      </w:pPr>
      <w:r w:rsidRPr="00FE683D">
        <w:rPr>
          <w:rFonts w:ascii="Times New Roman" w:eastAsia="Times New Roman" w:hAnsi="Times New Roman" w:cs="Times New Roman"/>
          <w:color w:val="373737"/>
          <w:sz w:val="32"/>
          <w:szCs w:val="32"/>
          <w:lang w:eastAsia="ru-RU"/>
        </w:rPr>
        <w:t>Образцы дипломов победителя и призера всероссийской олимпиады школьников в "РГ" не публикуются.</w:t>
      </w:r>
    </w:p>
    <w:p w:rsidR="00C51960" w:rsidRPr="00161584" w:rsidRDefault="00C51960" w:rsidP="00161584">
      <w:pPr>
        <w:jc w:val="both"/>
        <w:rPr>
          <w:rFonts w:ascii="Times New Roman" w:hAnsi="Times New Roman" w:cs="Times New Roman"/>
          <w:sz w:val="32"/>
          <w:szCs w:val="32"/>
        </w:rPr>
      </w:pPr>
    </w:p>
    <w:sectPr w:rsidR="00C51960" w:rsidRPr="00161584" w:rsidSect="0016158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B5"/>
    <w:rsid w:val="000367B6"/>
    <w:rsid w:val="00066974"/>
    <w:rsid w:val="00161584"/>
    <w:rsid w:val="007F672B"/>
    <w:rsid w:val="00C51960"/>
    <w:rsid w:val="00C74ED4"/>
    <w:rsid w:val="00E1620D"/>
    <w:rsid w:val="00F15A75"/>
    <w:rsid w:val="00F444B5"/>
    <w:rsid w:val="00FC2BB0"/>
    <w:rsid w:val="00FE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FC047-3863-4A90-B20B-FDA2118C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E6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68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E68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8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683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E683D"/>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E683D"/>
  </w:style>
  <w:style w:type="character" w:styleId="a3">
    <w:name w:val="Hyperlink"/>
    <w:basedOn w:val="a0"/>
    <w:uiPriority w:val="99"/>
    <w:semiHidden/>
    <w:unhideWhenUsed/>
    <w:rsid w:val="00FE683D"/>
    <w:rPr>
      <w:color w:val="0000FF"/>
      <w:u w:val="single"/>
    </w:rPr>
  </w:style>
  <w:style w:type="character" w:customStyle="1" w:styleId="comments">
    <w:name w:val="comments"/>
    <w:basedOn w:val="a0"/>
    <w:rsid w:val="00FE683D"/>
  </w:style>
  <w:style w:type="character" w:customStyle="1" w:styleId="tik-text">
    <w:name w:val="tik-text"/>
    <w:basedOn w:val="a0"/>
    <w:rsid w:val="00FE683D"/>
  </w:style>
  <w:style w:type="paragraph" w:styleId="a4">
    <w:name w:val="Normal (Web)"/>
    <w:basedOn w:val="a"/>
    <w:uiPriority w:val="99"/>
    <w:semiHidden/>
    <w:unhideWhenUsed/>
    <w:rsid w:val="00FE6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6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99885">
      <w:bodyDiv w:val="1"/>
      <w:marLeft w:val="0"/>
      <w:marRight w:val="0"/>
      <w:marTop w:val="0"/>
      <w:marBottom w:val="0"/>
      <w:divBdr>
        <w:top w:val="none" w:sz="0" w:space="0" w:color="auto"/>
        <w:left w:val="none" w:sz="0" w:space="0" w:color="auto"/>
        <w:bottom w:val="none" w:sz="0" w:space="0" w:color="auto"/>
        <w:right w:val="none" w:sz="0" w:space="0" w:color="auto"/>
      </w:divBdr>
      <w:divsChild>
        <w:div w:id="701632194">
          <w:marLeft w:val="240"/>
          <w:marRight w:val="0"/>
          <w:marTop w:val="270"/>
          <w:marBottom w:val="0"/>
          <w:divBdr>
            <w:top w:val="none" w:sz="0" w:space="0" w:color="auto"/>
            <w:left w:val="none" w:sz="0" w:space="0" w:color="auto"/>
            <w:bottom w:val="none" w:sz="0" w:space="0" w:color="auto"/>
            <w:right w:val="none" w:sz="0" w:space="0" w:color="auto"/>
          </w:divBdr>
          <w:divsChild>
            <w:div w:id="1192379001">
              <w:marLeft w:val="0"/>
              <w:marRight w:val="0"/>
              <w:marTop w:val="0"/>
              <w:marBottom w:val="0"/>
              <w:divBdr>
                <w:top w:val="none" w:sz="0" w:space="0" w:color="auto"/>
                <w:left w:val="none" w:sz="0" w:space="0" w:color="auto"/>
                <w:bottom w:val="none" w:sz="0" w:space="0" w:color="auto"/>
                <w:right w:val="none" w:sz="0" w:space="0" w:color="auto"/>
              </w:divBdr>
              <w:divsChild>
                <w:div w:id="33384430">
                  <w:marLeft w:val="0"/>
                  <w:marRight w:val="0"/>
                  <w:marTop w:val="0"/>
                  <w:marBottom w:val="0"/>
                  <w:divBdr>
                    <w:top w:val="none" w:sz="0" w:space="0" w:color="auto"/>
                    <w:left w:val="none" w:sz="0" w:space="0" w:color="auto"/>
                    <w:bottom w:val="none" w:sz="0" w:space="0" w:color="auto"/>
                    <w:right w:val="none" w:sz="0" w:space="0" w:color="auto"/>
                  </w:divBdr>
                </w:div>
                <w:div w:id="9845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1330">
          <w:marLeft w:val="240"/>
          <w:marRight w:val="0"/>
          <w:marTop w:val="0"/>
          <w:marBottom w:val="0"/>
          <w:divBdr>
            <w:top w:val="none" w:sz="0" w:space="0" w:color="auto"/>
            <w:left w:val="none" w:sz="0" w:space="0" w:color="auto"/>
            <w:bottom w:val="none" w:sz="0" w:space="0" w:color="auto"/>
            <w:right w:val="none" w:sz="0" w:space="0" w:color="auto"/>
          </w:divBdr>
          <w:divsChild>
            <w:div w:id="1999838890">
              <w:marLeft w:val="0"/>
              <w:marRight w:val="0"/>
              <w:marTop w:val="0"/>
              <w:marBottom w:val="0"/>
              <w:divBdr>
                <w:top w:val="none" w:sz="0" w:space="0" w:color="auto"/>
                <w:left w:val="none" w:sz="0" w:space="0" w:color="auto"/>
                <w:bottom w:val="none" w:sz="0" w:space="0" w:color="auto"/>
                <w:right w:val="none" w:sz="0" w:space="0" w:color="auto"/>
              </w:divBdr>
              <w:divsChild>
                <w:div w:id="753087728">
                  <w:marLeft w:val="0"/>
                  <w:marRight w:val="0"/>
                  <w:marTop w:val="0"/>
                  <w:marBottom w:val="0"/>
                  <w:divBdr>
                    <w:top w:val="none" w:sz="0" w:space="0" w:color="auto"/>
                    <w:left w:val="none" w:sz="0" w:space="0" w:color="auto"/>
                    <w:bottom w:val="none" w:sz="0" w:space="0" w:color="auto"/>
                    <w:right w:val="none" w:sz="0" w:space="0" w:color="auto"/>
                  </w:divBdr>
                  <w:divsChild>
                    <w:div w:id="933052431">
                      <w:marLeft w:val="0"/>
                      <w:marRight w:val="0"/>
                      <w:marTop w:val="0"/>
                      <w:marBottom w:val="75"/>
                      <w:divBdr>
                        <w:top w:val="none" w:sz="0" w:space="0" w:color="auto"/>
                        <w:left w:val="none" w:sz="0" w:space="0" w:color="auto"/>
                        <w:bottom w:val="none" w:sz="0" w:space="0" w:color="auto"/>
                        <w:right w:val="none" w:sz="0" w:space="0" w:color="auto"/>
                      </w:divBdr>
                    </w:div>
                    <w:div w:id="573391859">
                      <w:marLeft w:val="0"/>
                      <w:marRight w:val="0"/>
                      <w:marTop w:val="0"/>
                      <w:marBottom w:val="0"/>
                      <w:divBdr>
                        <w:top w:val="none" w:sz="0" w:space="0" w:color="auto"/>
                        <w:left w:val="none" w:sz="0" w:space="0" w:color="auto"/>
                        <w:bottom w:val="none" w:sz="0" w:space="0" w:color="auto"/>
                        <w:right w:val="none" w:sz="0" w:space="0" w:color="auto"/>
                      </w:divBdr>
                    </w:div>
                    <w:div w:id="1492602686">
                      <w:marLeft w:val="0"/>
                      <w:marRight w:val="0"/>
                      <w:marTop w:val="75"/>
                      <w:marBottom w:val="75"/>
                      <w:divBdr>
                        <w:top w:val="none" w:sz="0" w:space="0" w:color="auto"/>
                        <w:left w:val="none" w:sz="0" w:space="0" w:color="auto"/>
                        <w:bottom w:val="none" w:sz="0" w:space="0" w:color="auto"/>
                        <w:right w:val="none" w:sz="0" w:space="0" w:color="auto"/>
                      </w:divBdr>
                    </w:div>
                  </w:divsChild>
                </w:div>
                <w:div w:id="1822962401">
                  <w:marLeft w:val="0"/>
                  <w:marRight w:val="0"/>
                  <w:marTop w:val="0"/>
                  <w:marBottom w:val="0"/>
                  <w:divBdr>
                    <w:top w:val="none" w:sz="0" w:space="0" w:color="auto"/>
                    <w:left w:val="none" w:sz="0" w:space="0" w:color="auto"/>
                    <w:bottom w:val="none" w:sz="0" w:space="0" w:color="auto"/>
                    <w:right w:val="none" w:sz="0" w:space="0" w:color="auto"/>
                  </w:divBdr>
                  <w:divsChild>
                    <w:div w:id="16094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harer.php?u=http://www.rg.ru/2014/01/29/olimpiadi-dok.html" TargetMode="External"/><Relationship Id="rId18" Type="http://schemas.openxmlformats.org/officeDocument/2006/relationships/hyperlink" Target="http://www.rg.ru/gazeta/rg/2014/01/29.html" TargetMode="External"/><Relationship Id="rId3" Type="http://schemas.openxmlformats.org/officeDocument/2006/relationships/webSettings" Target="webSettings.xml"/><Relationship Id="rId7" Type="http://schemas.openxmlformats.org/officeDocument/2006/relationships/hyperlink" Target="http://www.rg.ru/printable/2014/01/29/olimpiadi-dok.html" TargetMode="External"/><Relationship Id="rId12" Type="http://schemas.openxmlformats.org/officeDocument/2006/relationships/image" Target="media/image4.png"/><Relationship Id="rId17" Type="http://schemas.openxmlformats.org/officeDocument/2006/relationships/hyperlink" Target="http://www.rg.ru/2014/01/29/olimpiadi-dok.html"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kontakte.ru/share.php?url=http://www.rg.ru/2014/01/29/olimpiadi-dok.html" TargetMode="External"/><Relationship Id="rId5" Type="http://schemas.openxmlformats.org/officeDocument/2006/relationships/hyperlink" Target="http://outer.rg.ru/plain/download_doc/?url=2014/01/29/olimpiadi-dok.html" TargetMode="External"/><Relationship Id="rId15" Type="http://schemas.openxmlformats.org/officeDocument/2006/relationships/hyperlink" Target="https://m.google.com/app/plus/x/?v=compose&amp;content=http://www.rg.ru/2014/01/29/olimpiadi-dok.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hyperlink" Target="http://www.rg.ru/2014/01/29/olimpiadi-dok.html" TargetMode="External"/><Relationship Id="rId9" Type="http://schemas.openxmlformats.org/officeDocument/2006/relationships/hyperlink" Target="http://twitter.com/home?status=http://www.rg.ru/2014/01/29/olimpiadi-dok.htm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6463</Words>
  <Characters>36845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В. Горбунова</cp:lastModifiedBy>
  <cp:revision>7</cp:revision>
  <dcterms:created xsi:type="dcterms:W3CDTF">2014-08-29T06:08:00Z</dcterms:created>
  <dcterms:modified xsi:type="dcterms:W3CDTF">2014-09-16T06:58:00Z</dcterms:modified>
</cp:coreProperties>
</file>